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AC7254" w:rsidRDefault="001F40CF" w:rsidP="00AC7254">
      <w:pPr>
        <w:rPr>
          <w:sz w:val="24"/>
          <w:szCs w:val="24"/>
        </w:rPr>
      </w:pPr>
      <w:r w:rsidRPr="001F40CF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Default="006121F5" w:rsidP="006121F5">
      <w:pPr>
        <w:jc w:val="both"/>
        <w:rPr>
          <w:sz w:val="22"/>
          <w:szCs w:val="22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</w:t>
      </w:r>
      <w:r w:rsidR="00E61B56">
        <w:rPr>
          <w:sz w:val="22"/>
          <w:szCs w:val="22"/>
        </w:rPr>
        <w:t>Pápadereske</w:t>
      </w:r>
      <w:r>
        <w:rPr>
          <w:sz w:val="22"/>
          <w:szCs w:val="22"/>
        </w:rPr>
        <w:t xml:space="preserve"> Község Önkormányzat Képviselő-testülete </w:t>
      </w:r>
    </w:p>
    <w:p w:rsidR="00E760E3" w:rsidRDefault="006121F5" w:rsidP="006121F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121F5" w:rsidRDefault="00F25D5A" w:rsidP="006121F5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</w:t>
      </w:r>
      <w:r w:rsidR="00281A46">
        <w:rPr>
          <w:b/>
          <w:sz w:val="22"/>
          <w:szCs w:val="22"/>
          <w:u w:val="single"/>
        </w:rPr>
        <w:t>.</w:t>
      </w:r>
      <w:r w:rsidR="00C76071">
        <w:rPr>
          <w:b/>
          <w:sz w:val="22"/>
          <w:szCs w:val="22"/>
          <w:u w:val="single"/>
        </w:rPr>
        <w:t xml:space="preserve"> </w:t>
      </w:r>
      <w:r w:rsidR="00D03DAE">
        <w:rPr>
          <w:b/>
          <w:sz w:val="22"/>
          <w:szCs w:val="22"/>
          <w:u w:val="single"/>
        </w:rPr>
        <w:t>február 27. napján 17,00</w:t>
      </w:r>
      <w:r w:rsidR="006121F5">
        <w:rPr>
          <w:b/>
          <w:sz w:val="22"/>
          <w:szCs w:val="22"/>
          <w:u w:val="single"/>
        </w:rPr>
        <w:t xml:space="preserve"> órakor </w:t>
      </w:r>
    </w:p>
    <w:p w:rsidR="006121F5" w:rsidRDefault="006121F5" w:rsidP="006121F5">
      <w:pPr>
        <w:jc w:val="center"/>
        <w:rPr>
          <w:b/>
          <w:sz w:val="22"/>
          <w:szCs w:val="22"/>
          <w:u w:val="single"/>
        </w:rPr>
      </w:pPr>
    </w:p>
    <w:p w:rsidR="006121F5" w:rsidRDefault="006121F5" w:rsidP="006121F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290DCB">
        <w:rPr>
          <w:sz w:val="22"/>
          <w:szCs w:val="22"/>
        </w:rPr>
        <w:t>nyilvános</w:t>
      </w:r>
      <w:r w:rsidR="00DF72A1">
        <w:rPr>
          <w:sz w:val="22"/>
          <w:szCs w:val="22"/>
        </w:rPr>
        <w:t xml:space="preserve"> képviselő-testületi ülésére </w:t>
      </w:r>
    </w:p>
    <w:p w:rsidR="00E760E3" w:rsidRDefault="00E760E3" w:rsidP="006121F5">
      <w:pPr>
        <w:jc w:val="both"/>
        <w:rPr>
          <w:sz w:val="22"/>
          <w:szCs w:val="22"/>
        </w:rPr>
      </w:pPr>
    </w:p>
    <w:p w:rsidR="006121F5" w:rsidRDefault="00DF72A1" w:rsidP="006121F5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</w:t>
      </w:r>
      <w:r w:rsidR="006121F5">
        <w:rPr>
          <w:sz w:val="22"/>
          <w:szCs w:val="22"/>
          <w:u w:val="single"/>
        </w:rPr>
        <w:t xml:space="preserve"> helye</w:t>
      </w:r>
      <w:proofErr w:type="gramStart"/>
      <w:r w:rsidR="006121F5">
        <w:rPr>
          <w:sz w:val="22"/>
          <w:szCs w:val="22"/>
          <w:u w:val="single"/>
        </w:rPr>
        <w:t>:</w:t>
      </w:r>
      <w:r w:rsidR="003D0729">
        <w:rPr>
          <w:sz w:val="22"/>
          <w:szCs w:val="22"/>
        </w:rPr>
        <w:t xml:space="preserve">  </w:t>
      </w:r>
      <w:r w:rsidR="00E61B56">
        <w:rPr>
          <w:sz w:val="22"/>
          <w:szCs w:val="22"/>
        </w:rPr>
        <w:t>Pápadereske</w:t>
      </w:r>
      <w:proofErr w:type="gramEnd"/>
      <w:r w:rsidR="00290DCB">
        <w:rPr>
          <w:sz w:val="22"/>
          <w:szCs w:val="22"/>
        </w:rPr>
        <w:t xml:space="preserve"> – Polgármesteri Hivatal</w:t>
      </w:r>
    </w:p>
    <w:p w:rsidR="006121F5" w:rsidRDefault="006121F5" w:rsidP="006121F5">
      <w:pPr>
        <w:jc w:val="center"/>
        <w:rPr>
          <w:b/>
          <w:sz w:val="22"/>
          <w:szCs w:val="22"/>
        </w:rPr>
      </w:pPr>
    </w:p>
    <w:p w:rsidR="001F68DF" w:rsidRDefault="006121F5" w:rsidP="006121F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6CBF" w:rsidRDefault="008E6CBF" w:rsidP="006121F5">
      <w:pPr>
        <w:jc w:val="center"/>
        <w:rPr>
          <w:b/>
          <w:sz w:val="22"/>
          <w:szCs w:val="22"/>
        </w:rPr>
      </w:pPr>
    </w:p>
    <w:p w:rsidR="00D61DE6" w:rsidRDefault="00D61DE6" w:rsidP="00D61D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1.) A </w:t>
      </w:r>
      <w:r w:rsidRPr="007E3BAF">
        <w:rPr>
          <w:sz w:val="24"/>
          <w:szCs w:val="24"/>
        </w:rPr>
        <w:t xml:space="preserve">nem közművel összegyűjtött háztartási szennyvíz </w:t>
      </w:r>
      <w:proofErr w:type="spellStart"/>
      <w:r>
        <w:rPr>
          <w:sz w:val="24"/>
          <w:szCs w:val="24"/>
        </w:rPr>
        <w:t>begyűj-</w:t>
      </w:r>
      <w:proofErr w:type="spellEnd"/>
      <w:r>
        <w:rPr>
          <w:sz w:val="24"/>
          <w:szCs w:val="24"/>
        </w:rPr>
        <w:tab/>
        <w:t>Kovács Erika</w:t>
      </w:r>
    </w:p>
    <w:p w:rsidR="00D61DE6" w:rsidRDefault="00D61DE6" w:rsidP="00D61DE6">
      <w:pPr>
        <w:jc w:val="both"/>
        <w:rPr>
          <w:shadow/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 w:rsidRPr="007E3BAF">
        <w:rPr>
          <w:sz w:val="24"/>
          <w:szCs w:val="24"/>
        </w:rPr>
        <w:t>tésére</w:t>
      </w:r>
      <w:proofErr w:type="spellEnd"/>
      <w:r w:rsidRPr="007E3BAF">
        <w:rPr>
          <w:sz w:val="24"/>
          <w:szCs w:val="24"/>
        </w:rPr>
        <w:t xml:space="preserve"> vonatkozó kötelező helyi közszolgáltatásról </w:t>
      </w:r>
      <w:r>
        <w:rPr>
          <w:shadow/>
          <w:sz w:val="24"/>
          <w:szCs w:val="24"/>
        </w:rPr>
        <w:t>szóló</w:t>
      </w:r>
      <w:r>
        <w:rPr>
          <w:shadow/>
          <w:sz w:val="24"/>
          <w:szCs w:val="24"/>
        </w:rPr>
        <w:tab/>
        <w:t>jegyző</w:t>
      </w:r>
    </w:p>
    <w:p w:rsidR="00D61DE6" w:rsidRPr="007E3BAF" w:rsidRDefault="00D61DE6" w:rsidP="00D61DE6">
      <w:pPr>
        <w:jc w:val="both"/>
        <w:rPr>
          <w:sz w:val="24"/>
          <w:szCs w:val="24"/>
        </w:rPr>
      </w:pPr>
      <w:r w:rsidRPr="007E3BAF">
        <w:rPr>
          <w:shadow/>
          <w:sz w:val="24"/>
          <w:szCs w:val="24"/>
        </w:rPr>
        <w:t xml:space="preserve"> </w:t>
      </w:r>
      <w:r>
        <w:rPr>
          <w:shadow/>
          <w:sz w:val="24"/>
          <w:szCs w:val="24"/>
        </w:rPr>
        <w:t xml:space="preserve">   </w:t>
      </w:r>
      <w:r w:rsidRPr="007E3BAF">
        <w:rPr>
          <w:shadow/>
          <w:sz w:val="24"/>
          <w:szCs w:val="24"/>
        </w:rPr>
        <w:t xml:space="preserve"> </w:t>
      </w:r>
      <w:proofErr w:type="gramStart"/>
      <w:r w:rsidRPr="007E3BAF">
        <w:rPr>
          <w:shadow/>
          <w:sz w:val="24"/>
          <w:szCs w:val="24"/>
        </w:rPr>
        <w:t>önkormányzati</w:t>
      </w:r>
      <w:proofErr w:type="gramEnd"/>
      <w:r w:rsidRPr="007E3BAF">
        <w:rPr>
          <w:shadow/>
          <w:sz w:val="24"/>
          <w:szCs w:val="24"/>
        </w:rPr>
        <w:t xml:space="preserve"> rendelet módosítás</w:t>
      </w:r>
      <w:r>
        <w:rPr>
          <w:shadow/>
          <w:sz w:val="24"/>
          <w:szCs w:val="24"/>
        </w:rPr>
        <w:t>a</w:t>
      </w:r>
    </w:p>
    <w:p w:rsidR="00D61DE6" w:rsidRDefault="00D61DE6" w:rsidP="00D61DE6">
      <w:pPr>
        <w:rPr>
          <w:sz w:val="24"/>
          <w:szCs w:val="24"/>
        </w:rPr>
      </w:pPr>
    </w:p>
    <w:p w:rsidR="00D61DE6" w:rsidRDefault="00D61DE6" w:rsidP="00D61DE6">
      <w:pPr>
        <w:rPr>
          <w:sz w:val="22"/>
          <w:szCs w:val="22"/>
        </w:rPr>
      </w:pPr>
      <w:r>
        <w:rPr>
          <w:sz w:val="22"/>
          <w:szCs w:val="22"/>
        </w:rPr>
        <w:t xml:space="preserve">2.) Fogorvosi </w:t>
      </w:r>
      <w:proofErr w:type="gramStart"/>
      <w:r>
        <w:rPr>
          <w:sz w:val="22"/>
          <w:szCs w:val="22"/>
        </w:rPr>
        <w:t>körzeth</w:t>
      </w:r>
      <w:r w:rsidR="00D03DAE">
        <w:rPr>
          <w:sz w:val="22"/>
          <w:szCs w:val="22"/>
        </w:rPr>
        <w:t>atár  módosítás</w:t>
      </w:r>
      <w:proofErr w:type="gramEnd"/>
      <w:r w:rsidR="00D03DAE">
        <w:rPr>
          <w:sz w:val="22"/>
          <w:szCs w:val="22"/>
        </w:rPr>
        <w:tab/>
      </w:r>
      <w:r w:rsidR="00D03DAE">
        <w:rPr>
          <w:sz w:val="22"/>
          <w:szCs w:val="22"/>
        </w:rPr>
        <w:tab/>
      </w:r>
      <w:r w:rsidR="00D03DAE">
        <w:rPr>
          <w:sz w:val="22"/>
          <w:szCs w:val="22"/>
        </w:rPr>
        <w:tab/>
      </w:r>
      <w:r w:rsidR="00D03DAE">
        <w:rPr>
          <w:sz w:val="22"/>
          <w:szCs w:val="22"/>
        </w:rPr>
        <w:tab/>
      </w:r>
      <w:r w:rsidR="00D03DAE">
        <w:rPr>
          <w:sz w:val="22"/>
          <w:szCs w:val="22"/>
        </w:rPr>
        <w:tab/>
        <w:t>Németh Tibor</w:t>
      </w:r>
    </w:p>
    <w:p w:rsidR="00D61DE6" w:rsidRDefault="00D61DE6" w:rsidP="00D61DE6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5D75AD" w:rsidRDefault="005D75AD" w:rsidP="00CA61CF">
      <w:pPr>
        <w:rPr>
          <w:sz w:val="24"/>
          <w:szCs w:val="24"/>
        </w:rPr>
      </w:pPr>
    </w:p>
    <w:p w:rsidR="00D03DAE" w:rsidRDefault="00D03DAE" w:rsidP="00D03DAE">
      <w:pPr>
        <w:rPr>
          <w:sz w:val="22"/>
          <w:szCs w:val="22"/>
        </w:rPr>
      </w:pPr>
      <w:r>
        <w:rPr>
          <w:sz w:val="22"/>
          <w:szCs w:val="22"/>
        </w:rPr>
        <w:t>3.) Közművelődési éves szolgáltatási terv jóváhagyása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Németh Tibor</w:t>
      </w:r>
    </w:p>
    <w:p w:rsidR="00D03DAE" w:rsidRDefault="00D03DAE" w:rsidP="00D03DA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polgármester</w:t>
      </w:r>
      <w:proofErr w:type="gramEnd"/>
    </w:p>
    <w:p w:rsidR="00D03DAE" w:rsidRDefault="00D03DAE" w:rsidP="00D03DAE">
      <w:pPr>
        <w:rPr>
          <w:sz w:val="22"/>
          <w:szCs w:val="22"/>
        </w:rPr>
      </w:pPr>
    </w:p>
    <w:p w:rsidR="00D61DE6" w:rsidRDefault="00D61DE6" w:rsidP="00CA61CF">
      <w:pPr>
        <w:rPr>
          <w:sz w:val="24"/>
          <w:szCs w:val="24"/>
        </w:rPr>
      </w:pPr>
    </w:p>
    <w:p w:rsidR="00D61DE6" w:rsidRDefault="00D61DE6" w:rsidP="00CA61CF">
      <w:pPr>
        <w:rPr>
          <w:sz w:val="24"/>
          <w:szCs w:val="24"/>
        </w:rPr>
      </w:pPr>
    </w:p>
    <w:p w:rsidR="00D61DE6" w:rsidRPr="009C5914" w:rsidRDefault="00D61DE6" w:rsidP="00CA61CF">
      <w:pPr>
        <w:rPr>
          <w:sz w:val="24"/>
          <w:szCs w:val="24"/>
        </w:rPr>
      </w:pPr>
    </w:p>
    <w:p w:rsidR="000C4E43" w:rsidRPr="009C5914" w:rsidRDefault="002E1DE8" w:rsidP="006121F5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>Nyárád</w:t>
      </w:r>
      <w:r w:rsidR="00C76071" w:rsidRPr="009C5914">
        <w:rPr>
          <w:sz w:val="24"/>
          <w:szCs w:val="24"/>
        </w:rPr>
        <w:t xml:space="preserve">, </w:t>
      </w:r>
      <w:r w:rsidR="00F25D5A">
        <w:rPr>
          <w:sz w:val="24"/>
          <w:szCs w:val="24"/>
        </w:rPr>
        <w:t>2020</w:t>
      </w:r>
      <w:r w:rsidR="00D03DAE">
        <w:rPr>
          <w:sz w:val="24"/>
          <w:szCs w:val="24"/>
        </w:rPr>
        <w:t>. február 24</w:t>
      </w:r>
      <w:r w:rsidR="00066D4E" w:rsidRPr="009C5914">
        <w:rPr>
          <w:sz w:val="24"/>
          <w:szCs w:val="24"/>
        </w:rPr>
        <w:t>.</w:t>
      </w:r>
    </w:p>
    <w:p w:rsidR="004F671C" w:rsidRPr="009C5914" w:rsidRDefault="004F671C" w:rsidP="006121F5">
      <w:pPr>
        <w:ind w:left="4956" w:firstLine="708"/>
        <w:jc w:val="both"/>
        <w:rPr>
          <w:sz w:val="24"/>
          <w:szCs w:val="24"/>
        </w:rPr>
      </w:pPr>
      <w:bookmarkStart w:id="0" w:name="_GoBack"/>
      <w:bookmarkEnd w:id="0"/>
    </w:p>
    <w:p w:rsidR="006121F5" w:rsidRPr="009C5914" w:rsidRDefault="008C6924" w:rsidP="006121F5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 w:rsidR="008E6CBF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E760E3"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 w:rsidR="00E61B56" w:rsidRPr="009C5914">
        <w:rPr>
          <w:sz w:val="24"/>
          <w:szCs w:val="24"/>
        </w:rPr>
        <w:t>Németh Tibor</w:t>
      </w:r>
      <w:r w:rsidR="003D0729" w:rsidRPr="009C5914">
        <w:rPr>
          <w:sz w:val="24"/>
          <w:szCs w:val="24"/>
        </w:rPr>
        <w:t xml:space="preserve"> </w:t>
      </w:r>
      <w:r w:rsidR="006121F5" w:rsidRPr="009C5914">
        <w:rPr>
          <w:sz w:val="24"/>
          <w:szCs w:val="24"/>
        </w:rPr>
        <w:t xml:space="preserve"> </w:t>
      </w:r>
      <w:r w:rsidR="001A2935" w:rsidRPr="009C5914">
        <w:rPr>
          <w:sz w:val="24"/>
          <w:szCs w:val="24"/>
        </w:rPr>
        <w:t xml:space="preserve"> </w:t>
      </w:r>
    </w:p>
    <w:p w:rsidR="006121F5" w:rsidRPr="009C5914" w:rsidRDefault="006121F5" w:rsidP="006121F5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="006011F0" w:rsidRPr="009C5914">
        <w:rPr>
          <w:sz w:val="24"/>
          <w:szCs w:val="24"/>
        </w:rPr>
        <w:t xml:space="preserve">       </w:t>
      </w:r>
      <w:r w:rsidR="008C6924" w:rsidRPr="009C5914">
        <w:rPr>
          <w:sz w:val="24"/>
          <w:szCs w:val="24"/>
        </w:rPr>
        <w:t xml:space="preserve">                 </w:t>
      </w:r>
      <w:r w:rsidR="001F68DF" w:rsidRPr="009C5914">
        <w:rPr>
          <w:sz w:val="24"/>
          <w:szCs w:val="24"/>
        </w:rPr>
        <w:t xml:space="preserve"> </w:t>
      </w:r>
      <w:r w:rsidR="00D61DE6">
        <w:rPr>
          <w:sz w:val="24"/>
          <w:szCs w:val="24"/>
        </w:rPr>
        <w:t xml:space="preserve"> </w:t>
      </w:r>
      <w:proofErr w:type="gramStart"/>
      <w:r w:rsidRPr="009C5914">
        <w:rPr>
          <w:sz w:val="24"/>
          <w:szCs w:val="24"/>
        </w:rPr>
        <w:t>polgármester</w:t>
      </w:r>
      <w:proofErr w:type="gramEnd"/>
    </w:p>
    <w:p w:rsidR="00D57F25" w:rsidRDefault="00D57F25"/>
    <w:p w:rsidR="008E51F2" w:rsidRDefault="008E51F2"/>
    <w:p w:rsidR="008E51F2" w:rsidRDefault="008E51F2"/>
    <w:p w:rsidR="008E51F2" w:rsidRDefault="008E51F2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8E51F2" w:rsidRDefault="008E51F2" w:rsidP="008E5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  <w:r w:rsidR="00C449EB">
        <w:rPr>
          <w:b/>
          <w:sz w:val="28"/>
          <w:szCs w:val="28"/>
        </w:rPr>
        <w:t xml:space="preserve">  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Dáka Község Önkormányzat Képviselő-testülete </w:t>
      </w: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2020. február 11. napján 17.00 órakor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nyilvános képviselő-testületi ülésére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Dáka</w:t>
      </w:r>
      <w:proofErr w:type="gramEnd"/>
      <w:r>
        <w:rPr>
          <w:sz w:val="22"/>
          <w:szCs w:val="22"/>
        </w:rPr>
        <w:t xml:space="preserve"> Dózsa György u. 95.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Default="008E51F2" w:rsidP="008E51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1.) Dáka</w:t>
      </w:r>
      <w:r w:rsidRPr="00D62D91">
        <w:rPr>
          <w:sz w:val="24"/>
          <w:szCs w:val="24"/>
        </w:rPr>
        <w:t xml:space="preserve"> Község Önko</w:t>
      </w:r>
      <w:r>
        <w:rPr>
          <w:sz w:val="24"/>
          <w:szCs w:val="24"/>
        </w:rPr>
        <w:t xml:space="preserve">rmányzatának adósságot </w:t>
      </w:r>
      <w:proofErr w:type="spellStart"/>
      <w:r>
        <w:rPr>
          <w:sz w:val="24"/>
          <w:szCs w:val="24"/>
        </w:rPr>
        <w:t>keletkez-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</w:t>
      </w:r>
      <w:proofErr w:type="gramStart"/>
      <w:r w:rsidRPr="00D62D91">
        <w:rPr>
          <w:sz w:val="24"/>
          <w:szCs w:val="24"/>
        </w:rPr>
        <w:t>tető</w:t>
      </w:r>
      <w:proofErr w:type="gramEnd"/>
      <w:r w:rsidRPr="00D62D91">
        <w:rPr>
          <w:sz w:val="24"/>
          <w:szCs w:val="24"/>
        </w:rPr>
        <w:t xml:space="preserve"> ügyleteiből eredő fizetési kötelezettségének megállapítása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>2.) Pápa</w:t>
      </w:r>
      <w:r>
        <w:rPr>
          <w:sz w:val="24"/>
          <w:szCs w:val="24"/>
        </w:rPr>
        <w:t>dereske Község Önkormányzat 2020</w:t>
      </w:r>
      <w:r w:rsidRPr="00D62D91">
        <w:rPr>
          <w:sz w:val="24"/>
          <w:szCs w:val="24"/>
        </w:rPr>
        <w:t xml:space="preserve">. évi </w:t>
      </w:r>
      <w:proofErr w:type="spellStart"/>
      <w:r w:rsidRPr="00D62D91">
        <w:rPr>
          <w:sz w:val="24"/>
          <w:szCs w:val="24"/>
        </w:rPr>
        <w:t>költségve-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007B47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tési</w:t>
      </w:r>
      <w:proofErr w:type="spellEnd"/>
      <w:r>
        <w:rPr>
          <w:sz w:val="24"/>
          <w:szCs w:val="24"/>
        </w:rPr>
        <w:t xml:space="preserve"> rendeletének megalkotása</w:t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  <w:t>polgármester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3.) A 2020</w:t>
      </w:r>
      <w:r w:rsidRPr="00D62D91">
        <w:rPr>
          <w:sz w:val="24"/>
          <w:szCs w:val="24"/>
        </w:rPr>
        <w:t>. évi közbeszerzési terv jóváhagyása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                        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D62D91">
        <w:rPr>
          <w:sz w:val="24"/>
          <w:szCs w:val="24"/>
        </w:rPr>
        <w:t>jegyző</w:t>
      </w:r>
      <w:proofErr w:type="gramEnd"/>
    </w:p>
    <w:p w:rsidR="008E51F2" w:rsidRPr="00854CEA" w:rsidRDefault="008E51F2" w:rsidP="008E51F2">
      <w:pPr>
        <w:rPr>
          <w:sz w:val="24"/>
          <w:szCs w:val="24"/>
        </w:rPr>
      </w:pPr>
    </w:p>
    <w:p w:rsidR="008E51F2" w:rsidRPr="00406E8F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>4.) Pápakörnyéki Önkormányzatok Felad</w:t>
      </w:r>
      <w:r>
        <w:rPr>
          <w:sz w:val="24"/>
          <w:szCs w:val="24"/>
        </w:rPr>
        <w:t>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 xml:space="preserve">     </w:t>
      </w:r>
      <w:proofErr w:type="gramStart"/>
      <w:r w:rsidRPr="00406E8F">
        <w:rPr>
          <w:sz w:val="24"/>
          <w:szCs w:val="24"/>
        </w:rPr>
        <w:t>társulási</w:t>
      </w:r>
      <w:proofErr w:type="gramEnd"/>
      <w:r w:rsidRPr="00406E8F">
        <w:rPr>
          <w:sz w:val="24"/>
          <w:szCs w:val="24"/>
        </w:rPr>
        <w:t xml:space="preserve"> megállapodásának módosítása </w:t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  <w:t>polgármester</w:t>
      </w: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5.) Szociális étkeztetés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6.) Magyar </w:t>
      </w:r>
      <w:proofErr w:type="spellStart"/>
      <w:r>
        <w:rPr>
          <w:sz w:val="24"/>
          <w:szCs w:val="24"/>
        </w:rPr>
        <w:t>Légimentő</w:t>
      </w:r>
      <w:proofErr w:type="spellEnd"/>
      <w:r>
        <w:rPr>
          <w:sz w:val="24"/>
          <w:szCs w:val="24"/>
        </w:rPr>
        <w:t xml:space="preserve"> Szolgálat támogatás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8E51F2" w:rsidRPr="009C5914" w:rsidRDefault="008E51F2" w:rsidP="008E51F2">
      <w:pPr>
        <w:rPr>
          <w:sz w:val="24"/>
          <w:szCs w:val="24"/>
        </w:rPr>
      </w:pPr>
    </w:p>
    <w:p w:rsidR="008E51F2" w:rsidRPr="009C5914" w:rsidRDefault="008E51F2" w:rsidP="008E51F2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Nyárád, </w:t>
      </w:r>
      <w:r>
        <w:rPr>
          <w:sz w:val="24"/>
          <w:szCs w:val="24"/>
        </w:rPr>
        <w:t>2020. február 4.</w:t>
      </w: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>Dr. Nagy Norbert</w:t>
      </w:r>
    </w:p>
    <w:p w:rsidR="008E51F2" w:rsidRPr="009C5914" w:rsidRDefault="008E51F2" w:rsidP="008E51F2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proofErr w:type="gramStart"/>
      <w:r w:rsidRPr="009C5914">
        <w:rPr>
          <w:sz w:val="24"/>
          <w:szCs w:val="24"/>
        </w:rPr>
        <w:t>polgármester</w:t>
      </w:r>
      <w:proofErr w:type="gramEnd"/>
    </w:p>
    <w:p w:rsidR="008E51F2" w:rsidRDefault="008E51F2" w:rsidP="008E51F2"/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b/>
          <w:bCs/>
          <w:sz w:val="24"/>
          <w:szCs w:val="24"/>
          <w:u w:val="single"/>
        </w:rPr>
      </w:pPr>
      <w:r w:rsidRPr="00BD7E97">
        <w:rPr>
          <w:b/>
          <w:bCs/>
          <w:sz w:val="24"/>
          <w:szCs w:val="24"/>
          <w:u w:val="single"/>
        </w:rPr>
        <w:t xml:space="preserve">Államháztartásról szóló 2011. évi CXCV tv. 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29/</w:t>
      </w:r>
      <w:proofErr w:type="gramStart"/>
      <w:r w:rsidRPr="00BD7E97">
        <w:rPr>
          <w:b/>
          <w:bCs/>
          <w:sz w:val="24"/>
          <w:szCs w:val="24"/>
        </w:rPr>
        <w:t>A.</w:t>
      </w:r>
      <w:proofErr w:type="gramEnd"/>
      <w:r w:rsidRPr="00BD7E97">
        <w:rPr>
          <w:b/>
          <w:bCs/>
          <w:sz w:val="24"/>
          <w:szCs w:val="24"/>
        </w:rPr>
        <w:t xml:space="preserve"> §</w:t>
      </w:r>
      <w:hyperlink r:id="rId6" w:anchor="sup189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189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A helyi önkormányzat, a nemzetiségi önkormányzat és a társulás évente, legkésőbb a költségvetési rendelet, határozat elfogadásáig határozatban állapítja meg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>)</w:t>
      </w:r>
      <w:hyperlink r:id="rId7" w:anchor="sup190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190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8" w:tgtFrame="_blank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 xml:space="preserve">. 45. § (1) bekezdés </w:t>
        </w:r>
      </w:hyperlink>
      <w:hyperlink r:id="rId9" w:anchor="sidlawrefP(45)B(1)p(a)" w:history="1">
        <w:r w:rsidRPr="00BD7E97">
          <w:rPr>
            <w:rStyle w:val="Hiperhivatkozs"/>
            <w:i/>
            <w:iCs/>
            <w:sz w:val="24"/>
            <w:szCs w:val="24"/>
          </w:rPr>
          <w:t xml:space="preserve">a) </w:t>
        </w:r>
      </w:hyperlink>
      <w:hyperlink r:id="rId10" w:tgtFrame="_blank" w:history="1">
        <w:r w:rsidRPr="00BD7E97">
          <w:rPr>
            <w:rStyle w:val="Hiperhivatkozs"/>
            <w:sz w:val="24"/>
            <w:szCs w:val="24"/>
          </w:rPr>
          <w:t>pontjában</w:t>
        </w:r>
      </w:hyperlink>
      <w:r w:rsidRPr="00BD7E97">
        <w:rPr>
          <w:sz w:val="24"/>
          <w:szCs w:val="24"/>
        </w:rPr>
        <w:t xml:space="preserve"> kapott felhatalmazás alapján kiadott jogszabályban meghatározottak szerinti saját bevételeinek és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bookmarkStart w:id="1" w:name="new8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" name="Kép 1" descr="https://m.optijus.hu/system/cms/modules/optijus/img/newline-v157557327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.optijus.hu/system/cms/modules/optijus/img/newline-v157557327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BD7E97">
        <w:rPr>
          <w:i/>
          <w:iCs/>
          <w:sz w:val="24"/>
          <w:szCs w:val="24"/>
        </w:rPr>
        <w:t>b)</w:t>
      </w:r>
      <w:hyperlink r:id="rId13" w:anchor="sup191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191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14" w:anchor="sidlawrefP(8)B(2)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>. 8. § (2) bekezdése</w:t>
        </w:r>
      </w:hyperlink>
      <w:r w:rsidRPr="00BD7E97">
        <w:rPr>
          <w:sz w:val="24"/>
          <w:szCs w:val="24"/>
        </w:rPr>
        <w:t xml:space="preserve"> szerinti adósságot keletkeztető ügyleteiből eredő fizetési kötelezettségeinek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BD7E97">
        <w:rPr>
          <w:sz w:val="24"/>
          <w:szCs w:val="24"/>
        </w:rPr>
        <w:t>a</w:t>
      </w:r>
      <w:proofErr w:type="gramEnd"/>
      <w:r w:rsidRPr="00BD7E97">
        <w:rPr>
          <w:sz w:val="24"/>
          <w:szCs w:val="24"/>
        </w:rPr>
        <w:t xml:space="preserve"> költségvetési évet követő három évre várható összegét.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</w:p>
    <w:p w:rsidR="00BD7E97" w:rsidRPr="00BD7E97" w:rsidRDefault="00BD7E97" w:rsidP="00BD7E97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334771">
        <w:rPr>
          <w:b/>
          <w:sz w:val="24"/>
          <w:szCs w:val="24"/>
          <w:u w:val="single"/>
        </w:rPr>
        <w:t xml:space="preserve">2011. évi CXCIV. </w:t>
      </w:r>
      <w:proofErr w:type="gramStart"/>
      <w:r w:rsidRPr="00334771">
        <w:rPr>
          <w:b/>
          <w:sz w:val="24"/>
          <w:szCs w:val="24"/>
          <w:u w:val="single"/>
        </w:rPr>
        <w:t>törvény ,</w:t>
      </w:r>
      <w:proofErr w:type="gramEnd"/>
      <w:r w:rsidRPr="00334771">
        <w:rPr>
          <w:b/>
          <w:sz w:val="24"/>
          <w:szCs w:val="24"/>
          <w:u w:val="single"/>
        </w:rPr>
        <w:t xml:space="preserve"> Magyarország gazdasági stabilitásáról</w:t>
      </w:r>
      <w:r>
        <w:rPr>
          <w:b/>
          <w:sz w:val="24"/>
          <w:szCs w:val="24"/>
          <w:u w:val="single"/>
        </w:rPr>
        <w:t xml:space="preserve"> (</w:t>
      </w:r>
      <w:proofErr w:type="spellStart"/>
      <w:r>
        <w:rPr>
          <w:b/>
          <w:sz w:val="24"/>
          <w:szCs w:val="24"/>
          <w:u w:val="single"/>
        </w:rPr>
        <w:t>Gst</w:t>
      </w:r>
      <w:proofErr w:type="spellEnd"/>
      <w:r>
        <w:rPr>
          <w:b/>
          <w:sz w:val="24"/>
          <w:szCs w:val="24"/>
          <w:u w:val="single"/>
        </w:rPr>
        <w:t>.)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8. §</w:t>
      </w:r>
      <w:hyperlink r:id="rId15" w:anchor="sup24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24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(1) Az állam nevében kötött (2) bekezdésben felsorolt adósságot keletkeztető ügylet érvényesen csak törvény felhatalmazása alapján köthető.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r w:rsidRPr="00BD7E97">
        <w:rPr>
          <w:sz w:val="24"/>
          <w:szCs w:val="24"/>
        </w:rPr>
        <w:t>(2) Adósságot keletkeztető ügylet és annak értéke: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hitel, kölcsön felvétele, átvállalása a folyósítás, átvállalás napjától a végtörlesztés napjáig, és annak aktuális tőketartozása,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bookmarkStart w:id="2" w:name="new21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5" name="Kép 5" descr="https://m.optijus.hu/system/cms/modules/optijus/img/newline-v1575573273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.optijus.hu/system/cms/modules/optijus/img/newline-v1575573273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  <w:r w:rsidRPr="00BD7E97">
        <w:rPr>
          <w:i/>
          <w:iCs/>
          <w:sz w:val="24"/>
          <w:szCs w:val="24"/>
        </w:rPr>
        <w:t xml:space="preserve">b) </w:t>
      </w:r>
      <w:hyperlink r:id="rId17" w:tgtFrame="_blank" w:history="1">
        <w:r w:rsidRPr="00BD7E97">
          <w:rPr>
            <w:rStyle w:val="Hiperhivatkozs"/>
            <w:sz w:val="24"/>
            <w:szCs w:val="24"/>
          </w:rPr>
          <w:t>a számvitelről szóló törvény</w:t>
        </w:r>
      </w:hyperlink>
      <w:r w:rsidRPr="00BD7E97">
        <w:rPr>
          <w:sz w:val="24"/>
          <w:szCs w:val="24"/>
        </w:rPr>
        <w:t xml:space="preserve"> (a továbbiakban: </w:t>
      </w:r>
      <w:hyperlink r:id="rId18" w:tgtFrame="_blank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>) szerinti hitelviszonyt megtestesítő értékpapír forgalomba hozatala a forgalomba hozatal napjától a beváltás napjáig, kamatozó értékpapír esetén annak névértéke, egyéb értékpapír esetén annak vételára,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c) </w:t>
      </w:r>
      <w:r w:rsidRPr="00BD7E97">
        <w:rPr>
          <w:sz w:val="24"/>
          <w:szCs w:val="24"/>
        </w:rPr>
        <w:t>váltó kibocsátása a kibocsátás napjától a beváltás napjáig, és annak a váltóval kiváltott kötelezettséggel megegyező, kamatot nem tartalmazó értéke,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d) </w:t>
      </w:r>
      <w:r w:rsidRPr="00BD7E97">
        <w:rPr>
          <w:sz w:val="24"/>
          <w:szCs w:val="24"/>
        </w:rPr>
        <w:t xml:space="preserve">az </w:t>
      </w:r>
      <w:hyperlink r:id="rId19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 pénzügyi lízing lízingbevevői félként történő megkötése a lízing futamideje alatt, és a lízingszerződésben kikötött tőkerész hátralévő összege,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e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a visszavásárlási kötelezettség kikötésével megkötött adásvételi szerződés eladói félként történő megkötése - ideértve az </w:t>
      </w:r>
      <w:hyperlink r:id="rId20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szerinti valódi penziós és óvadéki </w:t>
      </w:r>
      <w:proofErr w:type="spellStart"/>
      <w:r w:rsidRPr="00BD7E97">
        <w:rPr>
          <w:sz w:val="24"/>
          <w:szCs w:val="24"/>
        </w:rPr>
        <w:t>repóügyleteket</w:t>
      </w:r>
      <w:proofErr w:type="spellEnd"/>
      <w:r w:rsidRPr="00BD7E97">
        <w:rPr>
          <w:sz w:val="24"/>
          <w:szCs w:val="24"/>
        </w:rPr>
        <w:t xml:space="preserve"> is - a visszavásárlásig, és a kikötött visszavásárlási ár,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f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a szerződésben kapott, legalább háromszázhatvanöt nap időtartamú halasztott fizetés, részletfizetés, és a még ki nem fizetett ellenérték,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g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hitelintézetek által, származékos műveletek különbözeteként az Államadósság Kezelő Központ </w:t>
      </w:r>
      <w:proofErr w:type="spellStart"/>
      <w:r w:rsidRPr="00BD7E97">
        <w:rPr>
          <w:sz w:val="24"/>
          <w:szCs w:val="24"/>
        </w:rPr>
        <w:t>Zrt.-nél</w:t>
      </w:r>
      <w:proofErr w:type="spellEnd"/>
      <w:r w:rsidRPr="00BD7E97">
        <w:rPr>
          <w:sz w:val="24"/>
          <w:szCs w:val="24"/>
        </w:rPr>
        <w:t xml:space="preserve"> (a továbbiakban: ÁKK </w:t>
      </w:r>
      <w:proofErr w:type="spellStart"/>
      <w:r w:rsidRPr="00BD7E97">
        <w:rPr>
          <w:sz w:val="24"/>
          <w:szCs w:val="24"/>
        </w:rPr>
        <w:t>Zrt</w:t>
      </w:r>
      <w:proofErr w:type="spellEnd"/>
      <w:r w:rsidRPr="00BD7E97">
        <w:rPr>
          <w:sz w:val="24"/>
          <w:szCs w:val="24"/>
        </w:rPr>
        <w:t>.) elhelyezett fedezeti betétek, és azok összege.</w:t>
      </w: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Default="00BD7E97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b/>
          <w:bCs/>
          <w:sz w:val="24"/>
          <w:szCs w:val="24"/>
        </w:rPr>
        <w:lastRenderedPageBreak/>
        <w:t>10. §</w:t>
      </w:r>
      <w:hyperlink r:id="rId21" w:anchor="sup36" w:history="1">
        <w:r w:rsidRPr="00334771">
          <w:rPr>
            <w:rStyle w:val="Hiperhivatkozs"/>
            <w:b/>
            <w:bCs/>
            <w:sz w:val="24"/>
            <w:szCs w:val="24"/>
            <w:vertAlign w:val="superscript"/>
          </w:rPr>
          <w:t>36</w:t>
        </w:r>
      </w:hyperlink>
      <w:r w:rsidRPr="00334771">
        <w:rPr>
          <w:b/>
          <w:bCs/>
          <w:sz w:val="24"/>
          <w:szCs w:val="24"/>
          <w:vertAlign w:val="superscript"/>
        </w:rPr>
        <w:t> </w:t>
      </w:r>
      <w:r w:rsidRPr="00334771">
        <w:rPr>
          <w:b/>
          <w:b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(1) Az önkormányzat érvényesen kizárólag a Kormány előzetes hozzájárulásával vállalhat a </w:t>
      </w:r>
      <w:hyperlink r:id="rId22" w:tgtFrame="_blank" w:history="1">
        <w:r w:rsidRPr="00334771">
          <w:rPr>
            <w:rStyle w:val="Hiperhivatkozs"/>
            <w:sz w:val="24"/>
            <w:szCs w:val="24"/>
          </w:rPr>
          <w:t>Polgári Törvénykönyv</w:t>
        </w:r>
      </w:hyperlink>
      <w:r w:rsidRPr="00334771">
        <w:rPr>
          <w:sz w:val="24"/>
          <w:szCs w:val="24"/>
        </w:rPr>
        <w:t xml:space="preserve"> szerinti kezességet és garanciát, valamint köthet adósságot keletkeztető ügyletet.</w:t>
      </w:r>
      <w:hyperlink r:id="rId23" w:anchor="sup37" w:history="1">
        <w:r w:rsidRPr="00334771">
          <w:rPr>
            <w:rStyle w:val="Hiperhivatkozs"/>
            <w:sz w:val="24"/>
            <w:szCs w:val="24"/>
            <w:vertAlign w:val="superscript"/>
          </w:rPr>
          <w:t>37</w:t>
        </w:r>
      </w:hyperlink>
      <w:r w:rsidRPr="00334771">
        <w:rPr>
          <w:sz w:val="24"/>
          <w:szCs w:val="24"/>
          <w:vertAlign w:val="superscript"/>
        </w:rPr>
        <w:t> 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(2)</w:t>
      </w:r>
      <w:hyperlink r:id="rId24" w:anchor="sup38" w:history="1">
        <w:r w:rsidRPr="00334771">
          <w:rPr>
            <w:rStyle w:val="Hiperhivatkozs"/>
            <w:sz w:val="24"/>
            <w:szCs w:val="24"/>
            <w:vertAlign w:val="superscript"/>
          </w:rPr>
          <w:t>38</w:t>
        </w:r>
      </w:hyperlink>
      <w:r w:rsidRPr="00334771">
        <w:rPr>
          <w:sz w:val="24"/>
          <w:szCs w:val="24"/>
          <w:vertAlign w:val="superscript"/>
        </w:rPr>
        <w:t> </w:t>
      </w:r>
      <w:r w:rsidRPr="00334771">
        <w:rPr>
          <w:sz w:val="24"/>
          <w:szCs w:val="24"/>
        </w:rPr>
        <w:t xml:space="preserve"> Települési önkormányzat adósságot keletkeztető ügyletet csak abban az esetben köthet, ha a hatályos helyi adó rendelete alapján a helyi iparűzési adót vagy </w:t>
      </w:r>
      <w:hyperlink r:id="rId25" w:tgtFrame="_blank" w:history="1">
        <w:r w:rsidRPr="00334771">
          <w:rPr>
            <w:rStyle w:val="Hiperhivatkozs"/>
            <w:sz w:val="24"/>
            <w:szCs w:val="24"/>
          </w:rPr>
          <w:t>a helyi adókról szóló törvény</w:t>
        </w:r>
      </w:hyperlink>
      <w:r w:rsidRPr="00334771">
        <w:rPr>
          <w:sz w:val="24"/>
          <w:szCs w:val="24"/>
        </w:rPr>
        <w:t xml:space="preserve"> szerinti vagyoni típusú adók közül legalább az egyiket vagy a magánszemélyek kommunális adóját bevezette. E rendelkezést nem kell alkalmazni a települési önkormányzat olyan adósságot keletkeztető ügyletére, amelyhez nincs szükség a Kormány hozzájárulására, illetve amelynek célja </w:t>
      </w:r>
      <w:proofErr w:type="gramStart"/>
      <w:r w:rsidRPr="00334771">
        <w:rPr>
          <w:sz w:val="24"/>
          <w:szCs w:val="24"/>
        </w:rPr>
        <w:t>meglévő</w:t>
      </w:r>
      <w:proofErr w:type="gramEnd"/>
      <w:r w:rsidRPr="00334771">
        <w:rPr>
          <w:sz w:val="24"/>
          <w:szCs w:val="24"/>
        </w:rPr>
        <w:t xml:space="preserve"> adósság visszafizetése, ha annak összege nem haladja meg az adósság összegét.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(3) Nincs szükség a Kormány hozzájárulására az önkormányzat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jogszabályon alapuló, kötelező kezesség-, illetve garanciavállalásához,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>naptári éven belül lejáró adósságot keletkeztető ügyletéhez,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olyan adósságot keletkeztető ügylete megkötéséhez, amely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ca</w:t>
      </w:r>
      <w:proofErr w:type="spellEnd"/>
      <w:r w:rsidRPr="00334771">
        <w:rPr>
          <w:i/>
          <w:iCs/>
          <w:sz w:val="24"/>
          <w:szCs w:val="24"/>
        </w:rPr>
        <w:t>)</w:t>
      </w:r>
      <w:hyperlink r:id="rId26" w:anchor="sup39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39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- ha a 10/C. § (1) bekezdése szerinti tájékoztatásban a megkötni tervezettel megegyező vagy annál nagyobb összeggel szerepel - a központi költségvetésből nyújtott európai uniós vagy más nemzetközi szervezettől az önkormányzat által elnyert, fejlesztési célú támogatás előfinanszírozásának biztosítására szolgál,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cb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az adósságrendezési eljárás során a hitelezői egyezség megkötéséhez igénybe vett reorganizációs hitelre vonatkozik,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- ha a 10/C. § (1) bekezdése szerinti tájékoztatásban a megkötni tervezettel megegyező vagy annál nagyobb összeggel szerepel - fejlesztési célt </w:t>
      </w:r>
      <w:proofErr w:type="gramStart"/>
      <w:r w:rsidRPr="00334771">
        <w:rPr>
          <w:sz w:val="24"/>
          <w:szCs w:val="24"/>
        </w:rPr>
        <w:t>szolgál</w:t>
      </w:r>
      <w:proofErr w:type="gramEnd"/>
      <w:r w:rsidRPr="00334771">
        <w:rPr>
          <w:sz w:val="24"/>
          <w:szCs w:val="24"/>
        </w:rPr>
        <w:t xml:space="preserve"> és nem haladja meg a fővárosi önkormányzat és megyei jogú város önkormányzata esetében a 100 millió forintot, országos nemzetiségi önkormányzat esetében a 20 millió forintot, egyéb önkormányzat esetében az adott évi saját bevételeinek 20%-át, de legfeljebb a 10 millió forintot,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cd</w:t>
      </w:r>
      <w:proofErr w:type="gramEnd"/>
      <w:r w:rsidRPr="00334771">
        <w:rPr>
          <w:i/>
          <w:iCs/>
          <w:sz w:val="24"/>
          <w:szCs w:val="24"/>
        </w:rPr>
        <w:t>)</w:t>
      </w:r>
      <w:hyperlink r:id="rId27" w:anchor="sup40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40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a központi költségvetésből nyújtott európai uniós vagy más nemzetközi szervezettől az önkormányzat által elnyert, nem fejlesztési célú támogatás előfinanszírozásának biztosítására szolgál, valamint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d)</w:t>
      </w:r>
      <w:hyperlink r:id="rId28" w:anchor="sup41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41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olyan kezesség- és garanciavállalásához, amely a </w:t>
      </w: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és a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pont szerinti, önkormányzat által megkötött, valamint az önkormányzati többségi tulajdonban álló gazdasági társaság által a naptári éven belül keletkeztetett és lejáró futamidejű adósságot keletkeztető ügylethez kapcsolódik.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(4) Az ugyanazon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fejlesztési cél megvalósítását szolgáló fejlesztésekhez kapcsolódó ügyletek értékét a (3) bekezdés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 xml:space="preserve">pont </w:t>
      </w: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alpontjának alkalmazásakor,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adósnak nyújtott kezesség- és garanciavállalások értékét a (3) bekezdés </w:t>
      </w:r>
      <w:r w:rsidRPr="00334771">
        <w:rPr>
          <w:i/>
          <w:iCs/>
          <w:sz w:val="24"/>
          <w:szCs w:val="24"/>
        </w:rPr>
        <w:t xml:space="preserve">d) </w:t>
      </w:r>
      <w:r w:rsidRPr="00334771">
        <w:rPr>
          <w:sz w:val="24"/>
          <w:szCs w:val="24"/>
        </w:rPr>
        <w:t>pontjának alkalmazásakor</w:t>
      </w:r>
    </w:p>
    <w:p w:rsidR="00334771" w:rsidRPr="00334771" w:rsidRDefault="00334771" w:rsidP="00334771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334771">
        <w:rPr>
          <w:sz w:val="24"/>
          <w:szCs w:val="24"/>
        </w:rPr>
        <w:lastRenderedPageBreak/>
        <w:t>egybe</w:t>
      </w:r>
      <w:proofErr w:type="gramEnd"/>
      <w:r w:rsidRPr="00334771">
        <w:rPr>
          <w:sz w:val="24"/>
          <w:szCs w:val="24"/>
        </w:rPr>
        <w:t xml:space="preserve"> kell számítani.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(5) Az önkormányzat adósságot keletkeztető ügyletből származó tárgyévi összes fizetési kötelezettsége az adósságot keletkeztető ügylet futamidejének végéig egyik évben sem haladhatja meg az önkormányzat adott évi saját bevételeinek 50%-át.</w:t>
      </w:r>
    </w:p>
    <w:p w:rsidR="00070C60" w:rsidRPr="00070C60" w:rsidRDefault="00070C60" w:rsidP="00070C60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070C60">
        <w:rPr>
          <w:b/>
          <w:sz w:val="24"/>
          <w:szCs w:val="24"/>
          <w:u w:val="single"/>
        </w:rPr>
        <w:t xml:space="preserve">353/2011. (XII. 30.) Korm. </w:t>
      </w:r>
      <w:proofErr w:type="gramStart"/>
      <w:r w:rsidRPr="00070C60">
        <w:rPr>
          <w:b/>
          <w:sz w:val="24"/>
          <w:szCs w:val="24"/>
          <w:u w:val="single"/>
        </w:rPr>
        <w:t>rendelet ,</w:t>
      </w:r>
      <w:proofErr w:type="gramEnd"/>
      <w:r w:rsidRPr="00070C60">
        <w:rPr>
          <w:b/>
          <w:sz w:val="24"/>
          <w:szCs w:val="24"/>
          <w:u w:val="single"/>
        </w:rPr>
        <w:t xml:space="preserve"> az adósságot keletkeztető ügyletekhez történő hozzájárulás részletes szabályairól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b/>
          <w:bCs/>
          <w:sz w:val="24"/>
          <w:szCs w:val="24"/>
        </w:rPr>
        <w:t xml:space="preserve">2. § </w:t>
      </w:r>
      <w:r w:rsidRPr="00070C60">
        <w:rPr>
          <w:sz w:val="24"/>
          <w:szCs w:val="24"/>
        </w:rPr>
        <w:t>(1) Az önkormányzat saját bevételének minősül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1.</w:t>
      </w:r>
      <w:hyperlink r:id="rId29" w:anchor="sup2" w:history="1">
        <w:r w:rsidRPr="00070C60">
          <w:rPr>
            <w:rStyle w:val="Hiperhivatkozs"/>
            <w:sz w:val="24"/>
            <w:szCs w:val="24"/>
            <w:vertAlign w:val="superscript"/>
          </w:rPr>
          <w:t>2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helyi adóból és a települési adóból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2. az önkormányzati vagyon és az önkormányzatot megillető vagyoni értékű jog értékesítéséből és hasznosításából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3. az osztalék, a koncessziós díj és a hozambevétel,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4. a tárgyi eszköz és az immateriális jószág, részvény, részesedés, vállalat értékesítéséből vagy privatizációból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5. bírság-, pótlék- és díjbevétel, valamint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6.</w:t>
      </w:r>
      <w:hyperlink r:id="rId30" w:anchor="sup3" w:history="1">
        <w:r w:rsidRPr="00070C60">
          <w:rPr>
            <w:rStyle w:val="Hiperhivatkozs"/>
            <w:sz w:val="24"/>
            <w:szCs w:val="24"/>
            <w:vertAlign w:val="superscript"/>
          </w:rPr>
          <w:t>3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kezesség-, illetve garanciavállalással kapcsolatos megtérülés.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(2)</w:t>
      </w:r>
      <w:hyperlink r:id="rId31" w:anchor="sup4" w:history="1">
        <w:r w:rsidRPr="00070C60">
          <w:rPr>
            <w:rStyle w:val="Hiperhivatkozs"/>
            <w:sz w:val="24"/>
            <w:szCs w:val="24"/>
            <w:vertAlign w:val="superscript"/>
          </w:rPr>
          <w:t>4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Az önkormányzati társulás és a térségi fejlesztési tanács (a továbbiakban együtt: társulás) esetén saját bevételként elsősorban a társulás saját bevételét kell figyelembe venni.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(3)</w:t>
      </w:r>
      <w:hyperlink r:id="rId32" w:anchor="sup5" w:history="1">
        <w:r w:rsidRPr="00070C60">
          <w:rPr>
            <w:rStyle w:val="Hiperhivatkozs"/>
            <w:sz w:val="24"/>
            <w:szCs w:val="24"/>
            <w:vertAlign w:val="superscript"/>
          </w:rPr>
          <w:t>5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Ha a társulás saját bevételének 50%-a nem nyújt fedezetet az ügyletekből eredő fizetési kötelezettségekre, a nem fedezett rész tekintetében a társulásban résztvevő helyi önkormányzat, nemzetiségi önkormányzat saját bevételének 50%-át - csökkentve a saját ügyleteiből eredő fizetési kötelezettségeivel - kell figyelembe venni. A társulás ügyleteiből eredő, saját bevételének 50%-át meghaladó fizetési kötelezettséget a társulásban résztvevő helyi önkormányzatok, nemzetiségi önkormányzatok közötti megállapodás szerinti arányban - ennek hiányában a társulásban résztvevő helyi önkormányzatok, nemzetiségi önkormányzatok saját bevételei 50%-ának saját ügyleteikből eredő fizetési kötelezettségeikkel nem terhelt részének arányában - kell figyelembe venni.</w:t>
      </w:r>
    </w:p>
    <w:p w:rsidR="008E51F2" w:rsidRDefault="008E51F2"/>
    <w:sectPr w:rsidR="008E51F2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1F5"/>
    <w:rsid w:val="00007B47"/>
    <w:rsid w:val="0004442D"/>
    <w:rsid w:val="00063E92"/>
    <w:rsid w:val="00066D4E"/>
    <w:rsid w:val="00070C60"/>
    <w:rsid w:val="0008567E"/>
    <w:rsid w:val="000B4D68"/>
    <w:rsid w:val="000C4E43"/>
    <w:rsid w:val="001550DF"/>
    <w:rsid w:val="001A2935"/>
    <w:rsid w:val="001B4A08"/>
    <w:rsid w:val="001F40CF"/>
    <w:rsid w:val="001F68DF"/>
    <w:rsid w:val="002050BA"/>
    <w:rsid w:val="00224FCB"/>
    <w:rsid w:val="00281A46"/>
    <w:rsid w:val="0028513E"/>
    <w:rsid w:val="00290DCB"/>
    <w:rsid w:val="002C13E7"/>
    <w:rsid w:val="002E167B"/>
    <w:rsid w:val="002E1DE8"/>
    <w:rsid w:val="003064FE"/>
    <w:rsid w:val="00334771"/>
    <w:rsid w:val="00343631"/>
    <w:rsid w:val="003D0729"/>
    <w:rsid w:val="00406E8F"/>
    <w:rsid w:val="00414E94"/>
    <w:rsid w:val="004168A2"/>
    <w:rsid w:val="004331BD"/>
    <w:rsid w:val="004337A3"/>
    <w:rsid w:val="004561A0"/>
    <w:rsid w:val="004A2875"/>
    <w:rsid w:val="004E6829"/>
    <w:rsid w:val="004F4AAE"/>
    <w:rsid w:val="004F671C"/>
    <w:rsid w:val="004F771E"/>
    <w:rsid w:val="005343E6"/>
    <w:rsid w:val="00546D6D"/>
    <w:rsid w:val="0059155A"/>
    <w:rsid w:val="005925C3"/>
    <w:rsid w:val="005B0DB2"/>
    <w:rsid w:val="005D75AD"/>
    <w:rsid w:val="006011F0"/>
    <w:rsid w:val="006121F5"/>
    <w:rsid w:val="006975AB"/>
    <w:rsid w:val="006B3D1F"/>
    <w:rsid w:val="0070451C"/>
    <w:rsid w:val="007953B3"/>
    <w:rsid w:val="007B20A9"/>
    <w:rsid w:val="007E5BDB"/>
    <w:rsid w:val="00897D3C"/>
    <w:rsid w:val="008C6924"/>
    <w:rsid w:val="008E51F2"/>
    <w:rsid w:val="008E6CBF"/>
    <w:rsid w:val="00975BE0"/>
    <w:rsid w:val="009C5914"/>
    <w:rsid w:val="00A04070"/>
    <w:rsid w:val="00A40D16"/>
    <w:rsid w:val="00A41456"/>
    <w:rsid w:val="00A46F2F"/>
    <w:rsid w:val="00A54AC7"/>
    <w:rsid w:val="00A76E1B"/>
    <w:rsid w:val="00A872FE"/>
    <w:rsid w:val="00A9171A"/>
    <w:rsid w:val="00AA2F8F"/>
    <w:rsid w:val="00AC5386"/>
    <w:rsid w:val="00AC6EFD"/>
    <w:rsid w:val="00AC7254"/>
    <w:rsid w:val="00AD241E"/>
    <w:rsid w:val="00AD5A5C"/>
    <w:rsid w:val="00B115F0"/>
    <w:rsid w:val="00B1176A"/>
    <w:rsid w:val="00BB73BB"/>
    <w:rsid w:val="00BD7E97"/>
    <w:rsid w:val="00BF112A"/>
    <w:rsid w:val="00BF5998"/>
    <w:rsid w:val="00C449EB"/>
    <w:rsid w:val="00C65EA1"/>
    <w:rsid w:val="00C76071"/>
    <w:rsid w:val="00C84D3F"/>
    <w:rsid w:val="00CA61CF"/>
    <w:rsid w:val="00CB64A8"/>
    <w:rsid w:val="00D03DAE"/>
    <w:rsid w:val="00D10B4F"/>
    <w:rsid w:val="00D13EF2"/>
    <w:rsid w:val="00D31F8B"/>
    <w:rsid w:val="00D57F25"/>
    <w:rsid w:val="00D61DE6"/>
    <w:rsid w:val="00D62D91"/>
    <w:rsid w:val="00D955CE"/>
    <w:rsid w:val="00D95B7E"/>
    <w:rsid w:val="00DA18FD"/>
    <w:rsid w:val="00DD1025"/>
    <w:rsid w:val="00DD2651"/>
    <w:rsid w:val="00DF72A1"/>
    <w:rsid w:val="00E409FC"/>
    <w:rsid w:val="00E42CF9"/>
    <w:rsid w:val="00E46C13"/>
    <w:rsid w:val="00E55CE7"/>
    <w:rsid w:val="00E55E6A"/>
    <w:rsid w:val="00E61B56"/>
    <w:rsid w:val="00E722F5"/>
    <w:rsid w:val="00E760E3"/>
    <w:rsid w:val="00E9724A"/>
    <w:rsid w:val="00F25D5A"/>
    <w:rsid w:val="00F702D4"/>
    <w:rsid w:val="00FB2067"/>
    <w:rsid w:val="00FE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optijus.hu/optijus/lawtext/A1100194.TV/tvalid/2020.1.1./tsid/lawrefP(45)B(1)p(a)" TargetMode="External"/><Relationship Id="rId13" Type="http://schemas.openxmlformats.org/officeDocument/2006/relationships/hyperlink" Target="https://m.optijus.hu/optijus/lawtext/1-A1100195.TV" TargetMode="External"/><Relationship Id="rId18" Type="http://schemas.openxmlformats.org/officeDocument/2006/relationships/hyperlink" Target="https://m.optijus.hu/optijus/lawtext/A0000100.TV/tvalid/2020.1.1./tsid/" TargetMode="External"/><Relationship Id="rId26" Type="http://schemas.openxmlformats.org/officeDocument/2006/relationships/hyperlink" Target="https://m.optijus.hu/optijus/lawtext/A1100194.TV/tvalid/2020.1.1./tsid/lawrefP(45)B(1)p(a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optijus.hu/optijus/lawtext/A1100194.TV/tvalid/2020.1.1./tsid/lawrefP(45)B(1)p(a)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optijus.hu/optijus/lawtext/1-A1100195.TV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m.optijus.hu/optijus/lawtext/A0000100.TV/tvalid/2020.1.1./tsid/" TargetMode="External"/><Relationship Id="rId25" Type="http://schemas.openxmlformats.org/officeDocument/2006/relationships/hyperlink" Target="https://m.optijus.hu/optijus/lawtext/99000100.TV/tvalid/2020.1.1./tsid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optijus.hu/optijus/lawtext/A1100194.TV/tvalid/2020.1.1./tsid/lawrefP(45)B(1)p(a)#new22" TargetMode="External"/><Relationship Id="rId20" Type="http://schemas.openxmlformats.org/officeDocument/2006/relationships/hyperlink" Target="https://m.optijus.hu/optijus/lawtext/A0000100.TV" TargetMode="External"/><Relationship Id="rId29" Type="http://schemas.openxmlformats.org/officeDocument/2006/relationships/hyperlink" Target="https://m.optijus.hu/optijus/lawtext/1-A1100353.K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optijus.hu/optijus/lawtext/1-A1100195.TV" TargetMode="External"/><Relationship Id="rId11" Type="http://schemas.openxmlformats.org/officeDocument/2006/relationships/hyperlink" Target="https://m.optijus.hu/optijus/lawtext/1-A1100195.TV#new9" TargetMode="External"/><Relationship Id="rId24" Type="http://schemas.openxmlformats.org/officeDocument/2006/relationships/hyperlink" Target="https://m.optijus.hu/optijus/lawtext/A1100194.TV/tvalid/2020.1.1./tsid/lawrefP(45)B(1)p(a)" TargetMode="External"/><Relationship Id="rId32" Type="http://schemas.openxmlformats.org/officeDocument/2006/relationships/hyperlink" Target="https://m.optijus.hu/optijus/lawtext/1-A1100353.KO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optijus.hu/optijus/lawtext/A1100194.TV/tvalid/2020.1.1./tsid/lawrefP(45)B(1)p(a)" TargetMode="External"/><Relationship Id="rId23" Type="http://schemas.openxmlformats.org/officeDocument/2006/relationships/hyperlink" Target="https://m.optijus.hu/optijus/lawtext/A1100194.TV/tvalid/2020.1.1./tsid/lawrefP(45)B(1)p(a)" TargetMode="External"/><Relationship Id="rId28" Type="http://schemas.openxmlformats.org/officeDocument/2006/relationships/hyperlink" Target="https://m.optijus.hu/optijus/lawtext/A1100194.TV/tvalid/2020.1.1./tsid/lawrefP(45)B(1)p(a)" TargetMode="External"/><Relationship Id="rId10" Type="http://schemas.openxmlformats.org/officeDocument/2006/relationships/hyperlink" Target="https://m.optijus.hu/optijus/lawtext/A1100194.TV/tvalid/2020.1.1./tsid/lawrefP(45)B(1)p(a)" TargetMode="External"/><Relationship Id="rId19" Type="http://schemas.openxmlformats.org/officeDocument/2006/relationships/hyperlink" Target="https://m.optijus.hu/optijus/lawtext/A0000100.TV" TargetMode="External"/><Relationship Id="rId31" Type="http://schemas.openxmlformats.org/officeDocument/2006/relationships/hyperlink" Target="https://m.optijus.hu/optijus/lawtext/1-A1100353.K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optijus.hu/optijus/lawtext/A1100194.TV" TargetMode="External"/><Relationship Id="rId14" Type="http://schemas.openxmlformats.org/officeDocument/2006/relationships/hyperlink" Target="https://m.optijus.hu/optijus/lawtext/A1100194.TV" TargetMode="External"/><Relationship Id="rId22" Type="http://schemas.openxmlformats.org/officeDocument/2006/relationships/hyperlink" Target="https://m.optijus.hu/optijus/lawtext/A1300005.TV/tvalid/2020.1.1./tsid/" TargetMode="External"/><Relationship Id="rId27" Type="http://schemas.openxmlformats.org/officeDocument/2006/relationships/hyperlink" Target="https://m.optijus.hu/optijus/lawtext/A1100194.TV/tvalid/2020.1.1./tsid/lawrefP(45)B(1)p(a)" TargetMode="External"/><Relationship Id="rId30" Type="http://schemas.openxmlformats.org/officeDocument/2006/relationships/hyperlink" Target="https://m.optijus.hu/optijus/lawtext/1-A1100353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1380</Words>
  <Characters>9525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57</cp:revision>
  <cp:lastPrinted>2020-03-09T09:12:00Z</cp:lastPrinted>
  <dcterms:created xsi:type="dcterms:W3CDTF">2016-04-27T06:14:00Z</dcterms:created>
  <dcterms:modified xsi:type="dcterms:W3CDTF">2020-03-09T09:15:00Z</dcterms:modified>
</cp:coreProperties>
</file>